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BC" w:rsidRPr="0008459B" w:rsidRDefault="00513CBC" w:rsidP="0008459B">
      <w:pPr>
        <w:jc w:val="center"/>
        <w:rPr>
          <w:sz w:val="36"/>
          <w:szCs w:val="36"/>
        </w:rPr>
      </w:pPr>
      <w:r w:rsidRPr="008C7D7E">
        <w:rPr>
          <w:rFonts w:hint="eastAsia"/>
          <w:spacing w:val="630"/>
          <w:kern w:val="0"/>
          <w:sz w:val="36"/>
          <w:szCs w:val="36"/>
          <w:fitText w:val="3600" w:id="44293632"/>
        </w:rPr>
        <w:t>誓約</w:t>
      </w:r>
      <w:r w:rsidRPr="008C7D7E">
        <w:rPr>
          <w:rFonts w:hint="eastAsia"/>
          <w:kern w:val="0"/>
          <w:sz w:val="36"/>
          <w:szCs w:val="36"/>
          <w:fitText w:val="3600" w:id="44293632"/>
        </w:rPr>
        <w:t>書</w:t>
      </w:r>
    </w:p>
    <w:p w:rsidR="00513CBC" w:rsidRDefault="00513CBC" w:rsidP="00513CBC"/>
    <w:p w:rsidR="00513CBC" w:rsidRDefault="00513CBC" w:rsidP="00513CBC">
      <w:pPr>
        <w:ind w:firstLineChars="100" w:firstLine="210"/>
      </w:pPr>
      <w:r>
        <w:rPr>
          <w:rFonts w:hint="eastAsia"/>
        </w:rPr>
        <w:t>私は、赤磐市暴力団排除条例（平成２３年赤磐市条例第１８号。以下「条例」という。）の基本理念を理解し、下記の事項について誓約いたします。</w:t>
      </w:r>
    </w:p>
    <w:p w:rsidR="00513CBC" w:rsidRDefault="00513CBC" w:rsidP="00513CBC">
      <w:pPr>
        <w:ind w:firstLineChars="100" w:firstLine="210"/>
      </w:pPr>
      <w:r>
        <w:rPr>
          <w:rFonts w:hint="eastAsia"/>
        </w:rPr>
        <w:t>また、必要な場合には、このことについて岡山県警察本部に照会することを承諾します。</w:t>
      </w:r>
    </w:p>
    <w:p w:rsidR="00513CBC" w:rsidRDefault="00513CBC" w:rsidP="00513CBC">
      <w:pPr>
        <w:ind w:firstLineChars="100" w:firstLine="210"/>
      </w:pPr>
      <w:r>
        <w:rPr>
          <w:rFonts w:hint="eastAsia"/>
        </w:rPr>
        <w:t>なお、これらの事項に反する場合、契約の解除等、貴市が行う一切の措置について異議の申し立てを行いません。</w:t>
      </w:r>
    </w:p>
    <w:p w:rsidR="00513CBC" w:rsidRDefault="00513CBC" w:rsidP="00513CBC">
      <w:pPr>
        <w:pStyle w:val="a5"/>
      </w:pPr>
      <w:r>
        <w:rPr>
          <w:rFonts w:hint="eastAsia"/>
        </w:rPr>
        <w:t>記</w:t>
      </w:r>
    </w:p>
    <w:p w:rsidR="00513CBC" w:rsidRPr="002530C4" w:rsidRDefault="00513CBC" w:rsidP="00513CBC"/>
    <w:p w:rsidR="00513CBC" w:rsidRDefault="00513CBC" w:rsidP="00513CBC">
      <w:pPr>
        <w:ind w:left="210" w:hangingChars="100" w:hanging="210"/>
      </w:pPr>
      <w:r>
        <w:rPr>
          <w:rFonts w:hint="eastAsia"/>
        </w:rPr>
        <w:t xml:space="preserve">１　</w:t>
      </w:r>
      <w:r w:rsidRPr="00B755B4">
        <w:rPr>
          <w:rFonts w:ascii="ＭＳ 明朝" w:hAnsi="ＭＳ 明朝" w:cs="ＭＳ 明朝" w:hint="eastAsia"/>
          <w:color w:val="000000"/>
          <w:kern w:val="0"/>
          <w:szCs w:val="21"/>
        </w:rPr>
        <w:t>自社（個人</w:t>
      </w:r>
      <w:r>
        <w:rPr>
          <w:rFonts w:ascii="ＭＳ 明朝" w:hAnsi="ＭＳ 明朝" w:cs="ＭＳ 明朝" w:hint="eastAsia"/>
          <w:color w:val="000000"/>
          <w:kern w:val="0"/>
          <w:szCs w:val="21"/>
        </w:rPr>
        <w:t>の</w:t>
      </w:r>
      <w:r w:rsidRPr="00B755B4">
        <w:rPr>
          <w:rFonts w:ascii="ＭＳ 明朝" w:hAnsi="ＭＳ 明朝" w:cs="ＭＳ 明朝" w:hint="eastAsia"/>
          <w:color w:val="000000"/>
          <w:kern w:val="0"/>
          <w:szCs w:val="21"/>
        </w:rPr>
        <w:t>場合にはその者）又は自社の役員</w:t>
      </w:r>
      <w:r>
        <w:rPr>
          <w:rFonts w:hint="eastAsia"/>
        </w:rPr>
        <w:t>（暴力団員による不当な行為の防止等に関する法律（平成３年法律第７７号）第９条第</w:t>
      </w:r>
      <w:r w:rsidR="00451567">
        <w:rPr>
          <w:rFonts w:hint="eastAsia"/>
        </w:rPr>
        <w:t>２１</w:t>
      </w:r>
      <w:r>
        <w:rPr>
          <w:rFonts w:hint="eastAsia"/>
        </w:rPr>
        <w:t xml:space="preserve">号ロに規定する役員をいう。以下同じ。）は、次のいずれにも該当する者ではありません。　</w:t>
      </w:r>
    </w:p>
    <w:p w:rsidR="00513CBC" w:rsidRDefault="00513CBC" w:rsidP="00513CBC">
      <w:r>
        <w:rPr>
          <w:rFonts w:hint="eastAsia"/>
        </w:rPr>
        <w:t>（１）暴力団員等（条例第２条第３号に規定する暴力団員等をいう。以下同じ。）に該当する者</w:t>
      </w:r>
    </w:p>
    <w:p w:rsidR="00513CBC" w:rsidRDefault="00513CBC" w:rsidP="00513CBC">
      <w:pPr>
        <w:ind w:left="420" w:hangingChars="200" w:hanging="420"/>
      </w:pPr>
      <w:r>
        <w:rPr>
          <w:rFonts w:hint="eastAsia"/>
        </w:rPr>
        <w:t>（２）暴力団（条例第２条第１号に規定する暴力団をいう。以下同じ。）又は暴力団員等の統制下にある者</w:t>
      </w:r>
    </w:p>
    <w:p w:rsidR="00513CBC" w:rsidRDefault="00513CBC" w:rsidP="00513CBC">
      <w:pPr>
        <w:ind w:left="420" w:hangingChars="200" w:hanging="420"/>
      </w:pPr>
      <w:r>
        <w:rPr>
          <w:rFonts w:hint="eastAsia"/>
        </w:rPr>
        <w:t>（３）暴力団又は暴力団員等と社会的に非難されるべき関係を有している者</w:t>
      </w:r>
    </w:p>
    <w:p w:rsidR="00513CBC" w:rsidRDefault="00513CBC" w:rsidP="00513CBC">
      <w:pPr>
        <w:ind w:leftChars="2" w:left="214" w:hangingChars="100" w:hanging="210"/>
      </w:pPr>
      <w:r>
        <w:rPr>
          <w:rFonts w:hint="eastAsia"/>
        </w:rPr>
        <w:t>２　使用人として暴力団員等を雇用していません。また、新たに雇用しません。</w:t>
      </w:r>
    </w:p>
    <w:p w:rsidR="00513CBC" w:rsidRDefault="00513CBC" w:rsidP="00513CBC">
      <w:pPr>
        <w:ind w:leftChars="2" w:left="214" w:hangingChars="100" w:hanging="210"/>
      </w:pPr>
      <w:r>
        <w:rPr>
          <w:rFonts w:hint="eastAsia"/>
        </w:rPr>
        <w:t>３　第１項各号に該当する者が、</w:t>
      </w:r>
      <w:r w:rsidRPr="00B755B4">
        <w:rPr>
          <w:rFonts w:ascii="ＭＳ 明朝" w:hAnsi="ＭＳ 明朝" w:cs="ＭＳ 明朝" w:hint="eastAsia"/>
          <w:color w:val="000000"/>
          <w:kern w:val="0"/>
          <w:szCs w:val="21"/>
        </w:rPr>
        <w:t>自社（個人</w:t>
      </w:r>
      <w:r>
        <w:rPr>
          <w:rFonts w:ascii="ＭＳ 明朝" w:hAnsi="ＭＳ 明朝" w:cs="ＭＳ 明朝" w:hint="eastAsia"/>
          <w:color w:val="000000"/>
          <w:kern w:val="0"/>
          <w:szCs w:val="21"/>
        </w:rPr>
        <w:t>の</w:t>
      </w:r>
      <w:r w:rsidRPr="00B755B4">
        <w:rPr>
          <w:rFonts w:ascii="ＭＳ 明朝" w:hAnsi="ＭＳ 明朝" w:cs="ＭＳ 明朝" w:hint="eastAsia"/>
          <w:color w:val="000000"/>
          <w:kern w:val="0"/>
          <w:szCs w:val="21"/>
        </w:rPr>
        <w:t>場合にはその者）又は自社</w:t>
      </w:r>
      <w:r>
        <w:rPr>
          <w:rFonts w:hint="eastAsia"/>
        </w:rPr>
        <w:t>の経営に実質的に関与していません。</w:t>
      </w:r>
    </w:p>
    <w:p w:rsidR="00513CBC" w:rsidRDefault="00513CBC" w:rsidP="00513CBC">
      <w:pPr>
        <w:ind w:leftChars="2" w:left="214" w:hangingChars="100" w:hanging="210"/>
      </w:pPr>
      <w:r>
        <w:rPr>
          <w:rFonts w:hint="eastAsia"/>
        </w:rPr>
        <w:t>４　暴力団排除に該当する事由の有無の確認のため、役員名簿等の提出を求められたときは、速やかに提出します。</w:t>
      </w:r>
    </w:p>
    <w:p w:rsidR="00513CBC" w:rsidRDefault="00513CBC" w:rsidP="00513CBC">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rsidR="00513CBC" w:rsidRDefault="00513CBC" w:rsidP="00513CBC">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rsidR="00A96D2E" w:rsidRPr="00A96D2E" w:rsidRDefault="00A96D2E" w:rsidP="00A96D2E">
      <w:pPr>
        <w:ind w:left="271" w:hangingChars="129" w:hanging="271"/>
        <w:rPr>
          <w:szCs w:val="21"/>
        </w:rPr>
      </w:pPr>
      <w:r>
        <w:rPr>
          <w:rFonts w:hint="eastAsia"/>
          <w:szCs w:val="21"/>
        </w:rPr>
        <w:t xml:space="preserve">７　</w:t>
      </w:r>
      <w:r w:rsidRPr="00A96D2E">
        <w:rPr>
          <w:rFonts w:hint="eastAsia"/>
          <w:szCs w:val="21"/>
        </w:rPr>
        <w:t>この誓約書の有効期間は、</w:t>
      </w:r>
      <w:r w:rsidR="00761225">
        <w:rPr>
          <w:rFonts w:hint="eastAsia"/>
          <w:szCs w:val="21"/>
        </w:rPr>
        <w:t xml:space="preserve">　　</w:t>
      </w:r>
      <w:r w:rsidR="00761225">
        <w:rPr>
          <w:rFonts w:hint="eastAsia"/>
          <w:szCs w:val="21"/>
        </w:rPr>
        <w:t xml:space="preserve"> </w:t>
      </w:r>
      <w:r w:rsidR="00761225">
        <w:rPr>
          <w:rFonts w:hint="eastAsia"/>
          <w:szCs w:val="21"/>
        </w:rPr>
        <w:t xml:space="preserve">　年　　月　　</w:t>
      </w:r>
      <w:r w:rsidRPr="00A96D2E">
        <w:rPr>
          <w:rFonts w:hint="eastAsia"/>
          <w:szCs w:val="21"/>
        </w:rPr>
        <w:t>日から</w:t>
      </w:r>
      <w:r w:rsidR="00761225">
        <w:rPr>
          <w:rFonts w:hint="eastAsia"/>
          <w:szCs w:val="21"/>
        </w:rPr>
        <w:t xml:space="preserve">　　</w:t>
      </w:r>
      <w:r w:rsidR="00761225">
        <w:rPr>
          <w:rFonts w:hint="eastAsia"/>
          <w:szCs w:val="21"/>
        </w:rPr>
        <w:t xml:space="preserve"> </w:t>
      </w:r>
      <w:r w:rsidR="00761225">
        <w:rPr>
          <w:rFonts w:hint="eastAsia"/>
          <w:szCs w:val="21"/>
        </w:rPr>
        <w:t xml:space="preserve">　年　　</w:t>
      </w:r>
      <w:r w:rsidR="001C6A4E">
        <w:rPr>
          <w:rFonts w:hint="eastAsia"/>
          <w:szCs w:val="21"/>
        </w:rPr>
        <w:t>月</w:t>
      </w:r>
      <w:r w:rsidR="00761225">
        <w:rPr>
          <w:rFonts w:hint="eastAsia"/>
          <w:szCs w:val="21"/>
        </w:rPr>
        <w:t xml:space="preserve">　　</w:t>
      </w:r>
      <w:r w:rsidRPr="00A96D2E">
        <w:rPr>
          <w:rFonts w:hint="eastAsia"/>
          <w:szCs w:val="21"/>
        </w:rPr>
        <w:t>日までとします。</w:t>
      </w:r>
    </w:p>
    <w:p w:rsidR="00513CBC" w:rsidRPr="00761225" w:rsidRDefault="00513CBC" w:rsidP="00513CBC">
      <w:pPr>
        <w:ind w:leftChars="2" w:left="214" w:hangingChars="100" w:hanging="210"/>
      </w:pPr>
    </w:p>
    <w:p w:rsidR="00513CBC" w:rsidRDefault="00761225" w:rsidP="00513CBC">
      <w:pPr>
        <w:ind w:leftChars="2" w:left="214" w:hangingChars="100" w:hanging="210"/>
      </w:pPr>
      <w:r>
        <w:rPr>
          <w:rFonts w:hint="eastAsia"/>
        </w:rPr>
        <w:t xml:space="preserve">　　　　　</w:t>
      </w:r>
      <w:r w:rsidR="007F2B38">
        <w:rPr>
          <w:rFonts w:hint="eastAsia"/>
        </w:rPr>
        <w:t xml:space="preserve">　　　</w:t>
      </w:r>
      <w:r w:rsidR="00513CBC">
        <w:rPr>
          <w:rFonts w:hint="eastAsia"/>
        </w:rPr>
        <w:t>年</w:t>
      </w:r>
      <w:r w:rsidR="007F2B38">
        <w:rPr>
          <w:rFonts w:hint="eastAsia"/>
        </w:rPr>
        <w:t xml:space="preserve">　　　</w:t>
      </w:r>
      <w:r w:rsidR="00513CBC">
        <w:rPr>
          <w:rFonts w:hint="eastAsia"/>
        </w:rPr>
        <w:t>月</w:t>
      </w:r>
      <w:r w:rsidR="007F2B38">
        <w:rPr>
          <w:rFonts w:hint="eastAsia"/>
        </w:rPr>
        <w:t xml:space="preserve">　　　</w:t>
      </w:r>
      <w:r w:rsidR="00513CBC">
        <w:rPr>
          <w:rFonts w:hint="eastAsia"/>
        </w:rPr>
        <w:t>日</w:t>
      </w:r>
    </w:p>
    <w:p w:rsidR="00513CBC" w:rsidRPr="00761225" w:rsidRDefault="00513CBC" w:rsidP="00513CBC">
      <w:pPr>
        <w:ind w:leftChars="2" w:left="214" w:hangingChars="100" w:hanging="210"/>
      </w:pPr>
    </w:p>
    <w:p w:rsidR="00513CBC" w:rsidRDefault="00EA2EE5" w:rsidP="00513CBC">
      <w:pPr>
        <w:ind w:leftChars="2" w:left="214" w:hangingChars="100" w:hanging="210"/>
      </w:pPr>
      <w:r>
        <w:rPr>
          <w:rFonts w:hint="eastAsia"/>
        </w:rPr>
        <w:t xml:space="preserve">　赤磐市水道事業管理者　様</w:t>
      </w:r>
    </w:p>
    <w:p w:rsidR="00513CBC" w:rsidRDefault="00513CBC" w:rsidP="00513CBC">
      <w:pPr>
        <w:ind w:leftChars="2" w:left="214" w:hangingChars="100" w:hanging="210"/>
      </w:pPr>
    </w:p>
    <w:p w:rsidR="00513CBC" w:rsidRDefault="00513CBC" w:rsidP="00513CBC">
      <w:pPr>
        <w:ind w:leftChars="2" w:left="214" w:hangingChars="100" w:hanging="210"/>
        <w:rPr>
          <w:kern w:val="0"/>
        </w:rPr>
      </w:pPr>
      <w:r>
        <w:rPr>
          <w:rFonts w:hint="eastAsia"/>
        </w:rPr>
        <w:t xml:space="preserve">　　　　　　　　　　　　　　　　　　</w:t>
      </w:r>
      <w:r w:rsidRPr="00513CBC">
        <w:rPr>
          <w:rFonts w:hint="eastAsia"/>
          <w:spacing w:val="157"/>
          <w:kern w:val="0"/>
          <w:fitText w:val="1260" w:id="44293633"/>
        </w:rPr>
        <w:t>所在</w:t>
      </w:r>
      <w:r w:rsidRPr="00513CBC">
        <w:rPr>
          <w:rFonts w:hint="eastAsia"/>
          <w:spacing w:val="1"/>
          <w:kern w:val="0"/>
          <w:fitText w:val="1260" w:id="44293633"/>
        </w:rPr>
        <w:t>地</w:t>
      </w:r>
    </w:p>
    <w:p w:rsidR="00513CBC" w:rsidRDefault="00513CBC" w:rsidP="00513CBC">
      <w:pPr>
        <w:ind w:leftChars="2" w:left="214" w:hangingChars="100" w:hanging="210"/>
      </w:pPr>
    </w:p>
    <w:p w:rsidR="00513CBC" w:rsidRDefault="00513CBC" w:rsidP="00513CBC">
      <w:pPr>
        <w:ind w:leftChars="2" w:left="214" w:hangingChars="100" w:hanging="210"/>
      </w:pPr>
      <w:r>
        <w:rPr>
          <w:rFonts w:hint="eastAsia"/>
        </w:rPr>
        <w:t xml:space="preserve">　　　　　　　　　　　　　　　　　　商号又は名称</w:t>
      </w:r>
    </w:p>
    <w:p w:rsidR="00513CBC" w:rsidRDefault="00513CBC" w:rsidP="00513CBC">
      <w:pPr>
        <w:ind w:leftChars="2" w:left="214" w:hangingChars="100" w:hanging="210"/>
      </w:pPr>
    </w:p>
    <w:p w:rsidR="00513CBC" w:rsidRDefault="00513CBC" w:rsidP="00513CBC">
      <w:pPr>
        <w:ind w:leftChars="2" w:left="214" w:hangingChars="100" w:hanging="210"/>
        <w:rPr>
          <w:kern w:val="0"/>
        </w:rPr>
      </w:pPr>
      <w:r>
        <w:rPr>
          <w:rFonts w:hint="eastAsia"/>
        </w:rPr>
        <w:t xml:space="preserve">　　　　　　　　　　　　　　　　　　</w:t>
      </w:r>
      <w:r w:rsidRPr="00513CBC">
        <w:rPr>
          <w:rFonts w:hint="eastAsia"/>
          <w:spacing w:val="26"/>
          <w:kern w:val="0"/>
          <w:fitText w:val="1260" w:id="44293634"/>
        </w:rPr>
        <w:t>代表者氏</w:t>
      </w:r>
      <w:r w:rsidRPr="00513CBC">
        <w:rPr>
          <w:rFonts w:hint="eastAsia"/>
          <w:spacing w:val="1"/>
          <w:kern w:val="0"/>
          <w:fitText w:val="1260" w:id="44293634"/>
        </w:rPr>
        <w:t>名</w:t>
      </w:r>
      <w:r>
        <w:rPr>
          <w:rFonts w:hint="eastAsia"/>
          <w:kern w:val="0"/>
        </w:rPr>
        <w:t xml:space="preserve">　　　　　　　　　　　　　　　　　㊞</w:t>
      </w:r>
    </w:p>
    <w:p w:rsidR="00A96D2E" w:rsidRPr="006D3F5E" w:rsidRDefault="006D3F5E" w:rsidP="00513CBC">
      <w:pPr>
        <w:ind w:leftChars="2" w:left="214" w:hangingChars="100" w:hanging="210"/>
        <w:rPr>
          <w:sz w:val="16"/>
          <w:szCs w:val="16"/>
        </w:rPr>
      </w:pPr>
      <w:r>
        <w:rPr>
          <w:rFonts w:hint="eastAsia"/>
        </w:rPr>
        <w:t xml:space="preserve">　　　　　　　　　　　　　　　　　　　　　　　　　　　　　　　　　　　　　　　　</w:t>
      </w:r>
      <w:bookmarkStart w:id="0" w:name="_GoBack"/>
      <w:bookmarkEnd w:id="0"/>
    </w:p>
    <w:p w:rsidR="00A96D2E" w:rsidRDefault="00A96D2E" w:rsidP="00513CBC">
      <w:pPr>
        <w:ind w:leftChars="2" w:left="214" w:hangingChars="100" w:hanging="210"/>
      </w:pPr>
    </w:p>
    <w:p w:rsidR="00513CBC" w:rsidRPr="00D8529D" w:rsidRDefault="00513CBC" w:rsidP="00513CBC">
      <w:pPr>
        <w:numPr>
          <w:ilvl w:val="0"/>
          <w:numId w:val="1"/>
        </w:numPr>
        <w:rPr>
          <w:sz w:val="20"/>
          <w:szCs w:val="20"/>
        </w:rPr>
      </w:pPr>
      <w:r>
        <w:rPr>
          <w:rFonts w:hint="eastAsia"/>
        </w:rPr>
        <w:t>赤磐市暴力団排除条例については、裏面をご確認ください。</w:t>
      </w:r>
    </w:p>
    <w:p w:rsidR="00513CBC" w:rsidRDefault="00513CBC" w:rsidP="00513CBC">
      <w:pPr>
        <w:jc w:val="center"/>
        <w:rPr>
          <w:sz w:val="20"/>
          <w:szCs w:val="20"/>
        </w:rPr>
      </w:pPr>
      <w:r>
        <w:br w:type="page"/>
      </w:r>
      <w:r w:rsidRPr="00A4191F">
        <w:rPr>
          <w:rFonts w:hint="eastAsia"/>
          <w:sz w:val="20"/>
          <w:szCs w:val="20"/>
        </w:rPr>
        <w:lastRenderedPageBreak/>
        <w:t>（裏面）</w:t>
      </w:r>
    </w:p>
    <w:p w:rsidR="00513CBC" w:rsidRDefault="006B0F64" w:rsidP="00513CBC">
      <w:pPr>
        <w:ind w:firstLineChars="300" w:firstLine="600"/>
        <w:rPr>
          <w:sz w:val="24"/>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-119380</wp:posOffset>
                </wp:positionH>
                <wp:positionV relativeFrom="paragraph">
                  <wp:posOffset>-15240</wp:posOffset>
                </wp:positionV>
                <wp:extent cx="6034405" cy="9011285"/>
                <wp:effectExtent l="9525" t="9525" r="13970" b="8890"/>
                <wp:wrapNone/>
                <wp:docPr id="1"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9011285"/>
                        </a:xfrm>
                        <a:prstGeom prst="roundRect">
                          <a:avLst>
                            <a:gd name="adj" fmla="val 4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E5A60" id="AutoShape 198" o:spid="_x0000_s1026" style="position:absolute;left:0;text-align:left;margin-left:-9.4pt;margin-top:-1.2pt;width:475.15pt;height:70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" filled="f">
                <v:textbox inset="5.85pt,.7pt,5.85pt,.7pt"/>
              </v:roundrect>
            </w:pict>
          </mc:Fallback>
        </mc:AlternateContent>
      </w:r>
      <w:r w:rsidR="00513CBC" w:rsidRPr="00A4191F">
        <w:rPr>
          <w:rFonts w:hint="eastAsia"/>
          <w:sz w:val="24"/>
        </w:rPr>
        <w:t>赤磐市暴力団排除条例（抄）</w:t>
      </w:r>
    </w:p>
    <w:p w:rsidR="00513CBC" w:rsidRDefault="00513CBC" w:rsidP="00513CBC">
      <w:pPr>
        <w:ind w:left="200" w:hangingChars="100" w:hanging="200"/>
        <w:rPr>
          <w:sz w:val="20"/>
          <w:szCs w:val="20"/>
        </w:rPr>
      </w:pPr>
      <w:r w:rsidRPr="002530C4">
        <w:rPr>
          <w:rFonts w:hint="eastAsia"/>
          <w:sz w:val="20"/>
          <w:szCs w:val="20"/>
        </w:rPr>
        <w:t xml:space="preserve">　</w:t>
      </w:r>
    </w:p>
    <w:p w:rsidR="00513CBC" w:rsidRPr="002530C4" w:rsidRDefault="00513CBC" w:rsidP="00513CBC">
      <w:pPr>
        <w:ind w:leftChars="95" w:left="199"/>
        <w:rPr>
          <w:sz w:val="20"/>
          <w:szCs w:val="20"/>
        </w:rPr>
      </w:pPr>
      <w:r w:rsidRPr="002530C4">
        <w:rPr>
          <w:rFonts w:hint="eastAsia"/>
          <w:sz w:val="20"/>
          <w:szCs w:val="20"/>
        </w:rPr>
        <w:t>（定義）</w:t>
      </w:r>
    </w:p>
    <w:p w:rsidR="00513CBC" w:rsidRPr="002530C4" w:rsidRDefault="00513CBC" w:rsidP="00513CBC">
      <w:pPr>
        <w:ind w:left="200" w:hangingChars="100" w:hanging="200"/>
        <w:rPr>
          <w:sz w:val="20"/>
          <w:szCs w:val="20"/>
        </w:rPr>
      </w:pPr>
      <w:r w:rsidRPr="002530C4">
        <w:rPr>
          <w:rFonts w:hint="eastAsia"/>
          <w:sz w:val="20"/>
          <w:szCs w:val="20"/>
        </w:rPr>
        <w:t>第２条　この条例において、次の各号に掲げる用語の意義は、それぞれ当該各号に定めるところによる。</w:t>
      </w:r>
    </w:p>
    <w:p w:rsidR="00513CBC" w:rsidRPr="002530C4" w:rsidRDefault="00513CBC" w:rsidP="00513CBC">
      <w:pPr>
        <w:ind w:left="200" w:hangingChars="100" w:hanging="200"/>
        <w:rPr>
          <w:sz w:val="20"/>
          <w:szCs w:val="20"/>
        </w:rPr>
      </w:pPr>
      <w:r w:rsidRPr="002530C4">
        <w:rPr>
          <w:rFonts w:hint="eastAsia"/>
          <w:sz w:val="20"/>
          <w:szCs w:val="20"/>
        </w:rPr>
        <w:t>（１）　暴力団　暴力団員による不当な行為の防止等に関する法律（平成３年法律第７７号。以下「法」という。）第２条第２号に規定する暴力団</w:t>
      </w:r>
      <w:r>
        <w:rPr>
          <w:rFonts w:hint="eastAsia"/>
          <w:sz w:val="20"/>
          <w:szCs w:val="20"/>
        </w:rPr>
        <w:t>を</w:t>
      </w:r>
      <w:r w:rsidRPr="002530C4">
        <w:rPr>
          <w:rFonts w:hint="eastAsia"/>
          <w:sz w:val="20"/>
          <w:szCs w:val="20"/>
        </w:rPr>
        <w:t>いう。</w:t>
      </w:r>
    </w:p>
    <w:p w:rsidR="00513CBC" w:rsidRPr="002530C4" w:rsidRDefault="00513CBC" w:rsidP="00513CBC">
      <w:pPr>
        <w:rPr>
          <w:sz w:val="20"/>
          <w:szCs w:val="20"/>
        </w:rPr>
      </w:pPr>
      <w:r w:rsidRPr="002530C4">
        <w:rPr>
          <w:rFonts w:hint="eastAsia"/>
          <w:sz w:val="20"/>
          <w:szCs w:val="20"/>
        </w:rPr>
        <w:t>（２）　暴力団員　法第２条第６号に規定する暴力団員をいう。</w:t>
      </w:r>
    </w:p>
    <w:p w:rsidR="00513CBC" w:rsidRPr="002530C4" w:rsidRDefault="00513CBC" w:rsidP="00513CBC">
      <w:pPr>
        <w:rPr>
          <w:sz w:val="20"/>
          <w:szCs w:val="20"/>
        </w:rPr>
      </w:pPr>
      <w:r w:rsidRPr="002530C4">
        <w:rPr>
          <w:rFonts w:hint="eastAsia"/>
          <w:sz w:val="20"/>
          <w:szCs w:val="20"/>
        </w:rPr>
        <w:t>（３）　暴力団員等　暴力団員又は暴力団員でなくなった日から５年を経過しない者をいう。</w:t>
      </w:r>
    </w:p>
    <w:p w:rsidR="00513CBC" w:rsidRPr="002530C4" w:rsidRDefault="00513CBC" w:rsidP="00513CBC">
      <w:pPr>
        <w:rPr>
          <w:sz w:val="20"/>
          <w:szCs w:val="20"/>
        </w:rPr>
      </w:pPr>
      <w:r w:rsidRPr="002530C4">
        <w:rPr>
          <w:rFonts w:hint="eastAsia"/>
          <w:sz w:val="20"/>
          <w:szCs w:val="20"/>
        </w:rPr>
        <w:t>（４）　市民等　市民及び事業者をいう。</w:t>
      </w:r>
    </w:p>
    <w:p w:rsidR="00513CBC" w:rsidRPr="002530C4" w:rsidRDefault="00513CBC" w:rsidP="00513CBC">
      <w:pPr>
        <w:ind w:left="200" w:hangingChars="100" w:hanging="200"/>
        <w:rPr>
          <w:sz w:val="20"/>
          <w:szCs w:val="20"/>
        </w:rPr>
      </w:pPr>
      <w:r w:rsidRPr="002530C4">
        <w:rPr>
          <w:rFonts w:hint="eastAsia"/>
          <w:sz w:val="20"/>
          <w:szCs w:val="20"/>
        </w:rPr>
        <w:t>（５）　公の施設　地方自治法（昭和２２年法律第６７号）第２４４条第１項の規定により設置した施設をいう。</w:t>
      </w:r>
    </w:p>
    <w:p w:rsidR="00513CBC" w:rsidRPr="002530C4" w:rsidRDefault="00513CBC" w:rsidP="00513CBC">
      <w:pPr>
        <w:ind w:left="200" w:hangingChars="100" w:hanging="200"/>
        <w:rPr>
          <w:sz w:val="20"/>
          <w:szCs w:val="20"/>
        </w:rPr>
      </w:pPr>
      <w:r w:rsidRPr="002530C4">
        <w:rPr>
          <w:rFonts w:hint="eastAsia"/>
          <w:sz w:val="20"/>
          <w:szCs w:val="20"/>
        </w:rPr>
        <w:t xml:space="preserve">　（基本理念）</w:t>
      </w:r>
    </w:p>
    <w:p w:rsidR="00513CBC" w:rsidRPr="002530C4" w:rsidRDefault="00513CBC" w:rsidP="00513CBC">
      <w:pPr>
        <w:ind w:left="200" w:hangingChars="100" w:hanging="200"/>
        <w:rPr>
          <w:sz w:val="20"/>
          <w:szCs w:val="20"/>
        </w:rPr>
      </w:pPr>
      <w:r w:rsidRPr="002530C4">
        <w:rPr>
          <w:rFonts w:hint="eastAsia"/>
          <w:sz w:val="20"/>
          <w:szCs w:val="20"/>
        </w:rPr>
        <w:t>第３条　暴力団の排除は、社会全体として、暴力団が市民生活及び社会経済活動に悪影響を及ぼす存在であることを認識した上で、暴力団を恐れないこと、暴力団に対して資金を提供しないこと及び暴力団を利用しないことを基本として、市、市民等の連携及び協力の下に推進されなければならない。</w:t>
      </w:r>
    </w:p>
    <w:p w:rsidR="00513CBC" w:rsidRPr="002530C4" w:rsidRDefault="00513CBC" w:rsidP="00513CBC">
      <w:pPr>
        <w:ind w:left="200" w:hangingChars="100" w:hanging="200"/>
        <w:rPr>
          <w:sz w:val="20"/>
          <w:szCs w:val="20"/>
        </w:rPr>
      </w:pPr>
      <w:r w:rsidRPr="002530C4">
        <w:rPr>
          <w:rFonts w:hint="eastAsia"/>
          <w:sz w:val="20"/>
          <w:szCs w:val="20"/>
        </w:rPr>
        <w:t xml:space="preserve">　（市の責務）</w:t>
      </w:r>
    </w:p>
    <w:p w:rsidR="00513CBC" w:rsidRPr="002530C4" w:rsidRDefault="00513CBC" w:rsidP="00513CBC">
      <w:pPr>
        <w:ind w:left="200" w:hangingChars="100" w:hanging="200"/>
        <w:rPr>
          <w:sz w:val="20"/>
          <w:szCs w:val="20"/>
        </w:rPr>
      </w:pPr>
      <w:r w:rsidRPr="002530C4">
        <w:rPr>
          <w:rFonts w:hint="eastAsia"/>
          <w:sz w:val="20"/>
          <w:szCs w:val="20"/>
        </w:rPr>
        <w:t>第４条　市は、前条に規定する基本理念（以下「基本理念」という。）にのっとり、暴力団の排除に関する施策を総合的に策定し、及び実施する責務を有する。</w:t>
      </w:r>
    </w:p>
    <w:p w:rsidR="00513CBC" w:rsidRPr="002530C4" w:rsidRDefault="00513CBC" w:rsidP="00513CBC">
      <w:pPr>
        <w:ind w:left="200" w:hangingChars="100" w:hanging="200"/>
        <w:rPr>
          <w:sz w:val="20"/>
          <w:szCs w:val="20"/>
        </w:rPr>
      </w:pPr>
      <w:r w:rsidRPr="002530C4">
        <w:rPr>
          <w:rFonts w:hint="eastAsia"/>
          <w:sz w:val="20"/>
          <w:szCs w:val="20"/>
        </w:rPr>
        <w:t xml:space="preserve">　（市民等の役割）</w:t>
      </w:r>
    </w:p>
    <w:p w:rsidR="00513CBC" w:rsidRPr="002530C4" w:rsidRDefault="00513CBC" w:rsidP="00513CBC">
      <w:pPr>
        <w:ind w:left="200" w:hangingChars="100" w:hanging="200"/>
        <w:rPr>
          <w:sz w:val="20"/>
          <w:szCs w:val="20"/>
        </w:rPr>
      </w:pPr>
      <w:r w:rsidRPr="002530C4">
        <w:rPr>
          <w:rFonts w:hint="eastAsia"/>
          <w:sz w:val="20"/>
          <w:szCs w:val="20"/>
        </w:rPr>
        <w:t>第５条　市民等は、基本理念にのっとり、暴力団及び暴力団員等と社会的に非難されるべき関係をもたず、暴力団の排除のための活動に自主的に、かつ、連携及び協力を図りながら取り組むとともに、市が実施する暴力団の排除に関する施策に協力するよう努めるものとする。</w:t>
      </w:r>
    </w:p>
    <w:p w:rsidR="00513CBC" w:rsidRPr="002530C4" w:rsidRDefault="00513CBC" w:rsidP="00513CBC">
      <w:pPr>
        <w:ind w:left="200" w:hangingChars="100" w:hanging="200"/>
        <w:rPr>
          <w:sz w:val="20"/>
          <w:szCs w:val="20"/>
        </w:rPr>
      </w:pPr>
      <w:r w:rsidRPr="002530C4">
        <w:rPr>
          <w:rFonts w:hint="eastAsia"/>
          <w:sz w:val="20"/>
          <w:szCs w:val="20"/>
        </w:rPr>
        <w:t>２　市民等は、暴力団の排除に資すると認められる情報を得たときは、市及び警察署に対し、当該情報を提供するよう努めるものとする。</w:t>
      </w:r>
    </w:p>
    <w:p w:rsidR="00513CBC" w:rsidRPr="002530C4" w:rsidRDefault="00513CBC" w:rsidP="00513CBC">
      <w:pPr>
        <w:ind w:left="200" w:hangingChars="100" w:hanging="200"/>
        <w:rPr>
          <w:sz w:val="20"/>
          <w:szCs w:val="20"/>
        </w:rPr>
      </w:pPr>
      <w:r w:rsidRPr="002530C4">
        <w:rPr>
          <w:rFonts w:hint="eastAsia"/>
          <w:sz w:val="20"/>
          <w:szCs w:val="20"/>
        </w:rPr>
        <w:t xml:space="preserve">　（公共工事等における措置）</w:t>
      </w:r>
    </w:p>
    <w:p w:rsidR="00513CBC" w:rsidRPr="002530C4" w:rsidRDefault="00513CBC" w:rsidP="00513CBC">
      <w:pPr>
        <w:ind w:left="200" w:hangingChars="100" w:hanging="200"/>
        <w:rPr>
          <w:sz w:val="20"/>
          <w:szCs w:val="20"/>
        </w:rPr>
      </w:pPr>
      <w:r w:rsidRPr="002530C4">
        <w:rPr>
          <w:rFonts w:hint="eastAsia"/>
          <w:sz w:val="20"/>
          <w:szCs w:val="20"/>
        </w:rPr>
        <w:t>第６条　市は、公共工事その他の事務又は事業により暴力団を利することとならないよう、暴力団若しくは暴力団員等又はこれらと社会的に非難されるべき関係を有する者を入札に参加させない等の必要な措置を講ずるものとする。</w:t>
      </w:r>
    </w:p>
    <w:p w:rsidR="00513CBC" w:rsidRPr="002530C4" w:rsidRDefault="00513CBC" w:rsidP="00513CBC">
      <w:pPr>
        <w:ind w:left="200" w:hangingChars="100" w:hanging="200"/>
        <w:rPr>
          <w:sz w:val="20"/>
          <w:szCs w:val="20"/>
        </w:rPr>
      </w:pPr>
      <w:r w:rsidRPr="002530C4">
        <w:rPr>
          <w:rFonts w:hint="eastAsia"/>
          <w:sz w:val="20"/>
          <w:szCs w:val="20"/>
        </w:rPr>
        <w:t xml:space="preserve">　（暴力団員等に対する利益供与の禁止等）</w:t>
      </w:r>
    </w:p>
    <w:p w:rsidR="00513CBC" w:rsidRPr="002530C4" w:rsidRDefault="00513CBC" w:rsidP="00513CBC">
      <w:pPr>
        <w:ind w:left="200" w:hangingChars="100" w:hanging="200"/>
        <w:rPr>
          <w:sz w:val="20"/>
          <w:szCs w:val="20"/>
        </w:rPr>
      </w:pPr>
      <w:r w:rsidRPr="002530C4">
        <w:rPr>
          <w:rFonts w:hint="eastAsia"/>
          <w:sz w:val="20"/>
          <w:szCs w:val="20"/>
        </w:rPr>
        <w:t>第９条　市民は、暴力団の活動を助長し、又は運営に資する目的で、暴力団員等又は暴力団員等が指定する者に対し、金品その他の財産上の利益を供与してはならない。</w:t>
      </w:r>
    </w:p>
    <w:p w:rsidR="00513CBC" w:rsidRPr="002530C4" w:rsidRDefault="00513CBC" w:rsidP="00513CBC">
      <w:pPr>
        <w:ind w:left="200" w:hangingChars="100" w:hanging="200"/>
        <w:rPr>
          <w:sz w:val="20"/>
          <w:szCs w:val="20"/>
        </w:rPr>
      </w:pPr>
      <w:r w:rsidRPr="002530C4">
        <w:rPr>
          <w:rFonts w:hint="eastAsia"/>
          <w:sz w:val="20"/>
          <w:szCs w:val="20"/>
        </w:rPr>
        <w:t xml:space="preserve">　（暴力団の威力の利用等の禁止）</w:t>
      </w:r>
    </w:p>
    <w:p w:rsidR="00513CBC" w:rsidRPr="002530C4" w:rsidRDefault="00513CBC" w:rsidP="00513CBC">
      <w:pPr>
        <w:ind w:left="200" w:hangingChars="100" w:hanging="200"/>
        <w:rPr>
          <w:sz w:val="20"/>
          <w:szCs w:val="20"/>
        </w:rPr>
      </w:pPr>
      <w:r w:rsidRPr="002530C4">
        <w:rPr>
          <w:rFonts w:hint="eastAsia"/>
          <w:sz w:val="20"/>
          <w:szCs w:val="20"/>
        </w:rPr>
        <w:t>第１０条　市民は、債務の回収、紛争の解決等に関して暴力団員等を利用すること、自己が暴力団と関係があることを認識させて相手方を威圧すること等、暴力団の威力を利用してはならない。</w:t>
      </w:r>
    </w:p>
    <w:p w:rsidR="00513CBC" w:rsidRPr="002530C4" w:rsidRDefault="00513CBC" w:rsidP="00513CBC">
      <w:pPr>
        <w:ind w:left="200" w:hangingChars="100" w:hanging="200"/>
        <w:rPr>
          <w:sz w:val="20"/>
          <w:szCs w:val="20"/>
        </w:rPr>
      </w:pPr>
      <w:r w:rsidRPr="002530C4">
        <w:rPr>
          <w:rFonts w:hint="eastAsia"/>
          <w:sz w:val="20"/>
          <w:szCs w:val="20"/>
        </w:rPr>
        <w:t xml:space="preserve">　（意見の聴取）</w:t>
      </w:r>
    </w:p>
    <w:p w:rsidR="0043243F" w:rsidRPr="00886A1F" w:rsidRDefault="00513CBC" w:rsidP="00513CBC">
      <w:pPr>
        <w:ind w:left="200" w:hangingChars="100" w:hanging="200"/>
        <w:rPr>
          <w:sz w:val="22"/>
          <w:szCs w:val="22"/>
        </w:rPr>
      </w:pPr>
      <w:r w:rsidRPr="002530C4">
        <w:rPr>
          <w:rFonts w:hint="eastAsia"/>
          <w:sz w:val="20"/>
          <w:szCs w:val="20"/>
        </w:rPr>
        <w:t>第１１条　市は、必要があると認めるときは、第６条及び第７条に規定する認定について、赤磐警察署長の意見を聴くものとする。</w:t>
      </w:r>
      <w:r w:rsidR="0043243F" w:rsidRPr="00886A1F">
        <w:rPr>
          <w:rFonts w:hint="eastAsia"/>
          <w:sz w:val="22"/>
          <w:szCs w:val="22"/>
        </w:rPr>
        <w:t xml:space="preserve">　</w:t>
      </w:r>
    </w:p>
    <w:sectPr w:rsidR="0043243F" w:rsidRPr="00886A1F" w:rsidSect="00513CB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A0" w:rsidRDefault="003158A0">
      <w:r>
        <w:separator/>
      </w:r>
    </w:p>
  </w:endnote>
  <w:endnote w:type="continuationSeparator" w:id="0">
    <w:p w:rsidR="003158A0" w:rsidRDefault="0031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A0" w:rsidRDefault="003158A0">
      <w:r>
        <w:separator/>
      </w:r>
    </w:p>
  </w:footnote>
  <w:footnote w:type="continuationSeparator" w:id="0">
    <w:p w:rsidR="003158A0" w:rsidRDefault="00315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B1332"/>
    <w:multiLevelType w:val="hybridMultilevel"/>
    <w:tmpl w:val="7842E00E"/>
    <w:lvl w:ilvl="0" w:tplc="834EB0CE">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215505"/>
    <w:multiLevelType w:val="hybridMultilevel"/>
    <w:tmpl w:val="254AD674"/>
    <w:lvl w:ilvl="0" w:tplc="AC5E34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3F"/>
    <w:rsid w:val="00031598"/>
    <w:rsid w:val="0004740D"/>
    <w:rsid w:val="00050151"/>
    <w:rsid w:val="0006065E"/>
    <w:rsid w:val="00067693"/>
    <w:rsid w:val="00072190"/>
    <w:rsid w:val="00077A74"/>
    <w:rsid w:val="0008459B"/>
    <w:rsid w:val="000A27F1"/>
    <w:rsid w:val="000F0239"/>
    <w:rsid w:val="000F2C5E"/>
    <w:rsid w:val="00152A3D"/>
    <w:rsid w:val="00183761"/>
    <w:rsid w:val="001C6A4E"/>
    <w:rsid w:val="001E2ABC"/>
    <w:rsid w:val="001E5139"/>
    <w:rsid w:val="001F46C4"/>
    <w:rsid w:val="002614BC"/>
    <w:rsid w:val="00283AFD"/>
    <w:rsid w:val="002F0580"/>
    <w:rsid w:val="003000C7"/>
    <w:rsid w:val="00300547"/>
    <w:rsid w:val="00314372"/>
    <w:rsid w:val="003158A0"/>
    <w:rsid w:val="00331023"/>
    <w:rsid w:val="00355755"/>
    <w:rsid w:val="00377E8D"/>
    <w:rsid w:val="00383DB4"/>
    <w:rsid w:val="00395525"/>
    <w:rsid w:val="004217A3"/>
    <w:rsid w:val="0043243F"/>
    <w:rsid w:val="00451567"/>
    <w:rsid w:val="00480F93"/>
    <w:rsid w:val="00491EC2"/>
    <w:rsid w:val="004C206F"/>
    <w:rsid w:val="004F26CD"/>
    <w:rsid w:val="00513CBC"/>
    <w:rsid w:val="00522E35"/>
    <w:rsid w:val="00525D7B"/>
    <w:rsid w:val="00555F92"/>
    <w:rsid w:val="005615D7"/>
    <w:rsid w:val="005E1ADF"/>
    <w:rsid w:val="005F6565"/>
    <w:rsid w:val="0060685D"/>
    <w:rsid w:val="00662C6E"/>
    <w:rsid w:val="00671C08"/>
    <w:rsid w:val="0069526A"/>
    <w:rsid w:val="006B0F64"/>
    <w:rsid w:val="006D187C"/>
    <w:rsid w:val="006D3F5E"/>
    <w:rsid w:val="006F44A9"/>
    <w:rsid w:val="006F6299"/>
    <w:rsid w:val="00727E79"/>
    <w:rsid w:val="007426E2"/>
    <w:rsid w:val="00743E3E"/>
    <w:rsid w:val="00761225"/>
    <w:rsid w:val="007C6864"/>
    <w:rsid w:val="007C7CE7"/>
    <w:rsid w:val="007F2B38"/>
    <w:rsid w:val="008268CC"/>
    <w:rsid w:val="00863DBE"/>
    <w:rsid w:val="00867A42"/>
    <w:rsid w:val="00886A1F"/>
    <w:rsid w:val="00891106"/>
    <w:rsid w:val="0089583C"/>
    <w:rsid w:val="008C7A9B"/>
    <w:rsid w:val="008C7D7E"/>
    <w:rsid w:val="008E18F3"/>
    <w:rsid w:val="00935FD6"/>
    <w:rsid w:val="009405A5"/>
    <w:rsid w:val="00964515"/>
    <w:rsid w:val="00985A46"/>
    <w:rsid w:val="00A23753"/>
    <w:rsid w:val="00A4640B"/>
    <w:rsid w:val="00A806A9"/>
    <w:rsid w:val="00A9234A"/>
    <w:rsid w:val="00A96D2E"/>
    <w:rsid w:val="00AC4994"/>
    <w:rsid w:val="00AE0C7F"/>
    <w:rsid w:val="00AF23A3"/>
    <w:rsid w:val="00B06255"/>
    <w:rsid w:val="00B72484"/>
    <w:rsid w:val="00B73859"/>
    <w:rsid w:val="00B92567"/>
    <w:rsid w:val="00B93BB7"/>
    <w:rsid w:val="00BB4E26"/>
    <w:rsid w:val="00BD79DA"/>
    <w:rsid w:val="00BE2254"/>
    <w:rsid w:val="00C67D00"/>
    <w:rsid w:val="00CF3752"/>
    <w:rsid w:val="00D24B35"/>
    <w:rsid w:val="00D432E6"/>
    <w:rsid w:val="00D43D83"/>
    <w:rsid w:val="00D50292"/>
    <w:rsid w:val="00D82F8A"/>
    <w:rsid w:val="00D96712"/>
    <w:rsid w:val="00DA7DD9"/>
    <w:rsid w:val="00DD7501"/>
    <w:rsid w:val="00E00800"/>
    <w:rsid w:val="00E50049"/>
    <w:rsid w:val="00E55B8D"/>
    <w:rsid w:val="00E61620"/>
    <w:rsid w:val="00E62CE0"/>
    <w:rsid w:val="00EA2EE5"/>
    <w:rsid w:val="00EA448E"/>
    <w:rsid w:val="00EA71CB"/>
    <w:rsid w:val="00EB1532"/>
    <w:rsid w:val="00EE0D02"/>
    <w:rsid w:val="00EF7FF2"/>
    <w:rsid w:val="00F3576B"/>
    <w:rsid w:val="00F41DA5"/>
    <w:rsid w:val="00FD1C18"/>
    <w:rsid w:val="00FE70AD"/>
    <w:rsid w:val="00FF2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C13C47"/>
  <w15:chartTrackingRefBased/>
  <w15:docId w15:val="{5CCE3DA2-F0B4-465B-A22F-AE76581F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64515"/>
    <w:rPr>
      <w:rFonts w:ascii="Arial" w:eastAsia="ＭＳ ゴシック" w:hAnsi="Arial"/>
      <w:sz w:val="18"/>
      <w:szCs w:val="18"/>
    </w:rPr>
  </w:style>
  <w:style w:type="paragraph" w:customStyle="1" w:styleId="detailtext">
    <w:name w:val="detail_text"/>
    <w:basedOn w:val="a"/>
    <w:rsid w:val="00D24B35"/>
    <w:pPr>
      <w:widowControl/>
      <w:spacing w:before="150" w:line="360" w:lineRule="auto"/>
      <w:ind w:left="120"/>
      <w:jc w:val="left"/>
    </w:pPr>
    <w:rPr>
      <w:rFonts w:ascii="ＭＳ Ｐゴシック" w:eastAsia="ＭＳ Ｐゴシック" w:hAnsi="ＭＳ Ｐゴシック" w:cs="ＭＳ Ｐゴシック"/>
      <w:kern w:val="0"/>
      <w:sz w:val="24"/>
    </w:rPr>
  </w:style>
  <w:style w:type="paragraph" w:styleId="Web">
    <w:name w:val="Normal (Web)"/>
    <w:basedOn w:val="a"/>
    <w:rsid w:val="007C7CE7"/>
    <w:pPr>
      <w:widowControl/>
      <w:jc w:val="left"/>
    </w:pPr>
    <w:rPr>
      <w:rFonts w:ascii="ＭＳ Ｐゴシック" w:eastAsia="ＭＳ Ｐゴシック" w:hAnsi="ＭＳ Ｐゴシック" w:cs="ＭＳ Ｐゴシック"/>
      <w:kern w:val="0"/>
      <w:sz w:val="24"/>
    </w:rPr>
  </w:style>
  <w:style w:type="character" w:styleId="a4">
    <w:name w:val="Strong"/>
    <w:qFormat/>
    <w:rsid w:val="007C7CE7"/>
    <w:rPr>
      <w:b/>
      <w:bCs/>
    </w:rPr>
  </w:style>
  <w:style w:type="paragraph" w:styleId="a5">
    <w:name w:val="Note Heading"/>
    <w:basedOn w:val="a"/>
    <w:next w:val="a"/>
    <w:rsid w:val="00513CBC"/>
    <w:pPr>
      <w:jc w:val="center"/>
    </w:pPr>
  </w:style>
  <w:style w:type="paragraph" w:styleId="a6">
    <w:name w:val="Closing"/>
    <w:basedOn w:val="a"/>
    <w:rsid w:val="0008459B"/>
    <w:pPr>
      <w:jc w:val="right"/>
    </w:pPr>
    <w:rPr>
      <w:sz w:val="22"/>
      <w:szCs w:val="22"/>
    </w:rPr>
  </w:style>
  <w:style w:type="paragraph" w:styleId="a7">
    <w:name w:val="header"/>
    <w:basedOn w:val="a"/>
    <w:rsid w:val="00525D7B"/>
    <w:pPr>
      <w:tabs>
        <w:tab w:val="center" w:pos="4252"/>
        <w:tab w:val="right" w:pos="8504"/>
      </w:tabs>
      <w:snapToGrid w:val="0"/>
    </w:pPr>
  </w:style>
  <w:style w:type="paragraph" w:styleId="a8">
    <w:name w:val="footer"/>
    <w:basedOn w:val="a"/>
    <w:rsid w:val="00525D7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582184">
      <w:bodyDiv w:val="1"/>
      <w:marLeft w:val="0"/>
      <w:marRight w:val="0"/>
      <w:marTop w:val="0"/>
      <w:marBottom w:val="0"/>
      <w:divBdr>
        <w:top w:val="none" w:sz="0" w:space="0" w:color="auto"/>
        <w:left w:val="none" w:sz="0" w:space="0" w:color="auto"/>
        <w:bottom w:val="none" w:sz="0" w:space="0" w:color="auto"/>
        <w:right w:val="none" w:sz="0" w:space="0" w:color="auto"/>
      </w:divBdr>
      <w:divsChild>
        <w:div w:id="1171524883">
          <w:marLeft w:val="0"/>
          <w:marRight w:val="0"/>
          <w:marTop w:val="0"/>
          <w:marBottom w:val="0"/>
          <w:divBdr>
            <w:top w:val="none" w:sz="0" w:space="0" w:color="auto"/>
            <w:left w:val="none" w:sz="0" w:space="0" w:color="auto"/>
            <w:bottom w:val="none" w:sz="0" w:space="0" w:color="auto"/>
            <w:right w:val="none" w:sz="0" w:space="0" w:color="auto"/>
          </w:divBdr>
        </w:div>
      </w:divsChild>
    </w:div>
    <w:div w:id="2039744073">
      <w:bodyDiv w:val="1"/>
      <w:marLeft w:val="0"/>
      <w:marRight w:val="0"/>
      <w:marTop w:val="0"/>
      <w:marBottom w:val="0"/>
      <w:divBdr>
        <w:top w:val="none" w:sz="0" w:space="0" w:color="auto"/>
        <w:left w:val="none" w:sz="0" w:space="0" w:color="auto"/>
        <w:bottom w:val="none" w:sz="0" w:space="0" w:color="auto"/>
        <w:right w:val="none" w:sz="0" w:space="0" w:color="auto"/>
      </w:divBdr>
      <w:divsChild>
        <w:div w:id="1345740343">
          <w:marLeft w:val="0"/>
          <w:marRight w:val="0"/>
          <w:marTop w:val="0"/>
          <w:marBottom w:val="0"/>
          <w:divBdr>
            <w:top w:val="none" w:sz="0" w:space="0" w:color="auto"/>
            <w:left w:val="none" w:sz="0" w:space="0" w:color="auto"/>
            <w:bottom w:val="none" w:sz="0" w:space="0" w:color="auto"/>
            <w:right w:val="none" w:sz="0" w:space="0" w:color="auto"/>
          </w:divBdr>
          <w:divsChild>
            <w:div w:id="306781939">
              <w:marLeft w:val="0"/>
              <w:marRight w:val="0"/>
              <w:marTop w:val="0"/>
              <w:marBottom w:val="0"/>
              <w:divBdr>
                <w:top w:val="none" w:sz="0" w:space="0" w:color="auto"/>
                <w:left w:val="none" w:sz="0" w:space="0" w:color="auto"/>
                <w:bottom w:val="none" w:sz="0" w:space="0" w:color="auto"/>
                <w:right w:val="none" w:sz="0" w:space="0" w:color="auto"/>
              </w:divBdr>
              <w:divsChild>
                <w:div w:id="12449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tadatsune_arima</dc:creator>
  <cp:keywords/>
  <dc:description/>
  <cp:lastModifiedBy>市川　翔琉</cp:lastModifiedBy>
  <cp:revision>3</cp:revision>
  <cp:lastPrinted>2012-07-04T10:37:00Z</cp:lastPrinted>
  <dcterms:created xsi:type="dcterms:W3CDTF">2020-04-16T04:08:00Z</dcterms:created>
  <dcterms:modified xsi:type="dcterms:W3CDTF">2024-03-25T01:29:00Z</dcterms:modified>
</cp:coreProperties>
</file>